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98" w:rsidRPr="00EC6A91" w:rsidRDefault="00286F98" w:rsidP="004A18E6">
      <w:pPr>
        <w:pStyle w:val="NormalWeb"/>
        <w:jc w:val="center"/>
        <w:rPr>
          <w:rFonts w:cs="Calibri"/>
        </w:rPr>
      </w:pPr>
      <w:r w:rsidRPr="00004F81">
        <w:rPr>
          <w:b/>
          <w:bCs/>
        </w:rPr>
        <w:t>KLAUZULA INFORMACYJNA</w:t>
      </w:r>
      <w:r w:rsidRPr="00004F81">
        <w:rPr>
          <w:rStyle w:val="Strong"/>
        </w:rPr>
        <w:t xml:space="preserve"> </w:t>
      </w:r>
      <w:r w:rsidRPr="00EC6A91">
        <w:rPr>
          <w:rStyle w:val="Strong"/>
        </w:rPr>
        <w:t>O PRZETWARZANIU DANYCH OSOBOWYCH</w:t>
      </w:r>
    </w:p>
    <w:p w:rsidR="00286F98" w:rsidRPr="00004F81" w:rsidRDefault="00286F98" w:rsidP="004A1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Przyznawanie świadczeń w zakresie pomocy społecznej,</w:t>
      </w:r>
    </w:p>
    <w:p w:rsidR="00286F98" w:rsidRPr="00004F81" w:rsidRDefault="00286F98" w:rsidP="004A1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Przyznanie Karty Dużej Rodziny,</w:t>
      </w:r>
    </w:p>
    <w:p w:rsidR="00286F98" w:rsidRPr="00004F81" w:rsidRDefault="00286F98" w:rsidP="004A1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Wydawanie decyzji potwierdzającej prawo do  świadczeń opieki zdrowotnej finansowanych ze środków publicznych,</w:t>
      </w:r>
    </w:p>
    <w:p w:rsidR="00286F98" w:rsidRPr="00004F81" w:rsidRDefault="00286F98" w:rsidP="004A1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Obsługa świadczenia wychowawczego (500+),</w:t>
      </w:r>
    </w:p>
    <w:p w:rsidR="00286F98" w:rsidRPr="00004F81" w:rsidRDefault="00286F98" w:rsidP="004A1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Obsługa świadczenia rodzinnego i dodatków do świadczenia rodzinnego</w:t>
      </w:r>
    </w:p>
    <w:p w:rsidR="00286F98" w:rsidRPr="00004F81" w:rsidRDefault="00286F98" w:rsidP="004A1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Obsługa zasiłków dla opiekunów,</w:t>
      </w:r>
    </w:p>
    <w:p w:rsidR="00286F98" w:rsidRPr="00004F81" w:rsidRDefault="00286F98" w:rsidP="004A1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Realizacja wparcia kobiet w ciąży i rodzin „Za życiem”,</w:t>
      </w:r>
    </w:p>
    <w:p w:rsidR="00286F98" w:rsidRPr="00004F81" w:rsidRDefault="00286F98" w:rsidP="004A1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Obsługa wsparcia rodziny i pieczy zastępczej,</w:t>
      </w:r>
    </w:p>
    <w:p w:rsidR="00286F98" w:rsidRPr="00004F81" w:rsidRDefault="00286F98" w:rsidP="004A1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Przyznanie dodatku mieszkaniowego,</w:t>
      </w:r>
    </w:p>
    <w:p w:rsidR="00286F98" w:rsidRPr="00004F81" w:rsidRDefault="00286F98" w:rsidP="004A1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Przyznanie dodatku energetycznego.</w:t>
      </w:r>
    </w:p>
    <w:p w:rsidR="00286F98" w:rsidRPr="00004F81" w:rsidRDefault="00286F98" w:rsidP="004A1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Przyznanie świadczeń osobom uprawnionym do alimentów i prowadzenie postepowań z dłużnikami alimentacyjnymi</w:t>
      </w:r>
    </w:p>
    <w:p w:rsidR="00286F98" w:rsidRPr="00004F81" w:rsidRDefault="00286F98" w:rsidP="004A1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Obsługa Zespołu Interdyscyplinarnego do Spraw Przeciwdziałania Przemocy w Rodzinie</w:t>
      </w:r>
    </w:p>
    <w:p w:rsidR="00286F98" w:rsidRPr="00004F81" w:rsidRDefault="00286F98" w:rsidP="004A18E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286F98" w:rsidRPr="00004F81" w:rsidRDefault="00286F98" w:rsidP="004A18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Administratorem  Pani/Pana danych osobowych przetwarzanych w Gminnym Ośrodku Pomocy Społecznej w Wielkiej Nieszawce jest Kierownik Gminnego Ośrodka Pomocy Społecznej  w Wielkiej Nieszawce.</w:t>
      </w:r>
    </w:p>
    <w:p w:rsidR="00286F98" w:rsidRPr="00004F81" w:rsidRDefault="00286F98" w:rsidP="004A18E6">
      <w:pPr>
        <w:autoSpaceDE w:val="0"/>
        <w:autoSpaceDN w:val="0"/>
        <w:adjustRightInd w:val="0"/>
        <w:spacing w:after="0" w:line="256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</w:rPr>
        <w:t>Kontakt</w:t>
      </w:r>
      <w:r w:rsidRPr="00004F81">
        <w:rPr>
          <w:rFonts w:ascii="Times New Roman" w:hAnsi="Times New Roman" w:cs="Times New Roman"/>
          <w:b/>
          <w:bCs/>
          <w:sz w:val="24"/>
          <w:szCs w:val="24"/>
        </w:rPr>
        <w:t xml:space="preserve">:   Gminny Ośrodek Pomocy Społecznej w Wielkiej Nieszawce, </w:t>
      </w:r>
      <w:r w:rsidRPr="00004F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Toruńska 14,        </w:t>
      </w:r>
    </w:p>
    <w:p w:rsidR="00286F98" w:rsidRDefault="00286F98" w:rsidP="004A18E6">
      <w:pPr>
        <w:autoSpaceDE w:val="0"/>
        <w:autoSpaceDN w:val="0"/>
        <w:adjustRightInd w:val="0"/>
        <w:spacing w:after="0" w:line="256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87-165 Cierpice</w:t>
      </w:r>
    </w:p>
    <w:p w:rsidR="00286F98" w:rsidRPr="00004F81" w:rsidRDefault="00286F98" w:rsidP="004A18E6">
      <w:pPr>
        <w:autoSpaceDE w:val="0"/>
        <w:autoSpaceDN w:val="0"/>
        <w:adjustRightInd w:val="0"/>
        <w:spacing w:after="0" w:line="256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6F98" w:rsidRPr="00004F81" w:rsidRDefault="00286F98" w:rsidP="004A18E6">
      <w:pPr>
        <w:autoSpaceDE w:val="0"/>
        <w:autoSpaceDN w:val="0"/>
        <w:adjustRightInd w:val="0"/>
        <w:spacing w:after="0" w:line="256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 xml:space="preserve">adres e-mail: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Pr="00004F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kierownik.</w:t>
      </w:r>
      <w:hyperlink r:id="rId5" w:tgtFrame="_blank" w:history="1">
        <w:r w:rsidRPr="00004F81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t>gops@wielkanieszawka.pl</w:t>
        </w:r>
      </w:hyperlink>
      <w:r w:rsidRPr="00004F81">
        <w:rPr>
          <w:rFonts w:ascii="Times New Roman" w:hAnsi="Times New Roman" w:cs="Times New Roman"/>
          <w:sz w:val="24"/>
          <w:szCs w:val="24"/>
        </w:rPr>
        <w:t xml:space="preserve">      tel.:  </w:t>
      </w:r>
      <w:r w:rsidRPr="00004F81">
        <w:rPr>
          <w:rFonts w:ascii="Times New Roman" w:hAnsi="Times New Roman" w:cs="Times New Roman"/>
          <w:b/>
          <w:bCs/>
          <w:sz w:val="24"/>
          <w:szCs w:val="24"/>
        </w:rPr>
        <w:t>56 622 08 28</w:t>
      </w:r>
    </w:p>
    <w:p w:rsidR="00286F98" w:rsidRPr="00893F05" w:rsidRDefault="00286F98" w:rsidP="00893F05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 xml:space="preserve">Do kontaktów w sprawie ochrony Pani/Pana danych osobowych został wyznaczony inspektor ochrony danych, z którym można się kontaktować wysyłając e-mail na adres: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hyperlink r:id="rId6" w:history="1">
        <w:r w:rsidRPr="00893F05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>iod2@wielkanieszawka.pl</w:t>
        </w:r>
      </w:hyperlink>
    </w:p>
    <w:p w:rsidR="00286F98" w:rsidRDefault="00286F98" w:rsidP="00893F05">
      <w:pPr>
        <w:pStyle w:val="ListParagraph"/>
        <w:spacing w:before="100" w:beforeAutospacing="1" w:after="100" w:afterAutospacing="1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6F98" w:rsidRPr="00893F05" w:rsidRDefault="00286F98" w:rsidP="005871A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93F05">
        <w:rPr>
          <w:rFonts w:ascii="Times New Roman" w:hAnsi="Times New Roman" w:cs="Times New Roman"/>
          <w:sz w:val="24"/>
          <w:szCs w:val="24"/>
          <w:lang w:eastAsia="pl-PL"/>
        </w:rPr>
        <w:t>Pani/Pana dane osobowe przetwarzane będą zgodnie  art. 6 ust. 1 lit c,  art. 9 ust. 2 lit. b, RODO, w celu:</w:t>
      </w:r>
    </w:p>
    <w:p w:rsidR="00286F98" w:rsidRPr="00004F81" w:rsidRDefault="00286F98" w:rsidP="005871A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przyznania świadczenia w zakresie pomocy społecznej na podstawie ustawy o pomocy społecznej,</w:t>
      </w:r>
    </w:p>
    <w:p w:rsidR="00286F98" w:rsidRPr="00004F81" w:rsidRDefault="00286F98" w:rsidP="004A18E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przyznania Karty Dużej Rodziny  na podstawie ustawy o Karcie Dużej Rodziny,</w:t>
      </w:r>
    </w:p>
    <w:p w:rsidR="00286F98" w:rsidRPr="00004F81" w:rsidRDefault="00286F98" w:rsidP="004A18E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wydawania decyzji potwierdzającej prawo do  świadczeń opieki zdrowotnej finansowanych ze środków publicznych,</w:t>
      </w:r>
    </w:p>
    <w:p w:rsidR="00286F98" w:rsidRPr="00004F81" w:rsidRDefault="00286F98" w:rsidP="004A18E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wypłaty świadczenia wychowawczego (500+) na podstawie ustawy o pomocy państwa w wychowaniu dzieci,</w:t>
      </w:r>
    </w:p>
    <w:p w:rsidR="00286F98" w:rsidRPr="00004F81" w:rsidRDefault="00286F98" w:rsidP="004A18E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wypłaty świadczenia rodzinnego i dodatków do świadczenia rodzinnego na podstawie ustawy o świadczeniach rodzinnych,</w:t>
      </w:r>
    </w:p>
    <w:p w:rsidR="00286F98" w:rsidRPr="00004F81" w:rsidRDefault="00286F98" w:rsidP="004A18E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wypłaty zasiłku dla opiekunów na podstawie ustawy o ustaleniu i wypłacie zasiłków dla opiekunów,</w:t>
      </w:r>
    </w:p>
    <w:p w:rsidR="00286F98" w:rsidRPr="00004F81" w:rsidRDefault="00286F98" w:rsidP="004A18E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udzielenia wsparcia kobietom w ciąży i rodzinom „Za życiem” na podstawie ustawy  o wsparciu kobiet w ciąży i rodzin „Za życiem”,</w:t>
      </w:r>
    </w:p>
    <w:p w:rsidR="00286F98" w:rsidRPr="00004F81" w:rsidRDefault="00286F98" w:rsidP="004A18E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udzielenia wsparcia rodzinom i pieczy zastępczej na podstawie ustawy            o wspieraniu rodziny i systemie pieczy zastępczej,</w:t>
      </w:r>
    </w:p>
    <w:p w:rsidR="00286F98" w:rsidRPr="00004F81" w:rsidRDefault="00286F98" w:rsidP="004A18E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przyznania dodatku mieszkaniowego na podstawie ustawy  o dodatkach mieszkaniowych,</w:t>
      </w:r>
    </w:p>
    <w:p w:rsidR="00286F98" w:rsidRPr="00004F81" w:rsidRDefault="00286F98" w:rsidP="004A18E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przyznania dodatku energetycznego na podstawie ustawy Prawo energetyczne</w:t>
      </w:r>
    </w:p>
    <w:p w:rsidR="00286F98" w:rsidRPr="00004F81" w:rsidRDefault="00286F98" w:rsidP="004A18E6">
      <w:pPr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Przyznania świadczeń osobom uprawnionym do alimentów i prowadzeniu postepowań z dłużnikami alimentacyjnymi</w:t>
      </w:r>
    </w:p>
    <w:p w:rsidR="00286F98" w:rsidRPr="00004F81" w:rsidRDefault="00286F98" w:rsidP="004A18E6">
      <w:pPr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 xml:space="preserve"> Obsługi Zespołu Interdyscyplinarnego do Spraw Przeciwdziałania Przemocy w Rodzinie</w:t>
      </w:r>
    </w:p>
    <w:p w:rsidR="00286F98" w:rsidRPr="00893F05" w:rsidRDefault="00286F98" w:rsidP="00893F0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93F05">
        <w:rPr>
          <w:rFonts w:ascii="Times New Roman" w:hAnsi="Times New Roman" w:cs="Times New Roman"/>
          <w:sz w:val="24"/>
          <w:szCs w:val="24"/>
          <w:lang w:eastAsia="pl-PL"/>
        </w:rPr>
        <w:t>Pani/Pana dane osobowe możemy przekazywać i udostępniać wyłącznie podmiotom uprawnionym na podstawie obowiązujących przepisów prawa są nimi np.: sądy, organy ścigania, podatkowe oraz inne podmioty publiczne, gdy wystąpią z takim żądaniem oczywiście w oparciu o stosowną podstawę prawną. Twoje dane osobowe możemy także przekazywać podmiotom, które przetwarzają je na zlecenie administratora tzw. podmiotom przetwarzającym, są nimi m.in.  podmioty świadczące usługi informatyczne, telekomunikacyjne, pocztowe i inne jednakże przekazanie Pani/Pana danych nastąpić może tylko wtedy, gdy zapewnią one odpowiednią ochronę Państwa praw.</w:t>
      </w:r>
    </w:p>
    <w:p w:rsidR="00286F98" w:rsidRPr="00046912" w:rsidRDefault="00286F98" w:rsidP="00893F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Pani/Pana dane osobowe będą przetwarzane przez okres zgodny z obowiązującymi przepisami prawa, następnie zostaną usunięte.</w:t>
      </w:r>
    </w:p>
    <w:p w:rsidR="00286F98" w:rsidRPr="00004F81" w:rsidRDefault="00286F98" w:rsidP="00893F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Ma Pani/Pan prawo do żądania od administratora dostępu do danych, możesz je sprostować, gdy zachodzi taka konieczność. Ma Pani/Pan także prawo żądania usunięcia lub ograniczenia przetwarzania, prawo do wniesienia sprzeciwu wobec przetwarzania, a także prawo do przenoszenia danych.</w:t>
      </w:r>
    </w:p>
    <w:p w:rsidR="00286F98" w:rsidRPr="00004F81" w:rsidRDefault="00286F98" w:rsidP="00893F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>Podania Pani/Pana danych wymaga ustawa na podstawie, której działa administrator. </w:t>
      </w:r>
    </w:p>
    <w:p w:rsidR="00286F98" w:rsidRPr="00004F81" w:rsidRDefault="00286F98" w:rsidP="00893F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 xml:space="preserve">Przysługuje Państwu także skarga do organu do organu nadzorczego - Prezesa Urzędu Ochrony Danych Osobowych, gdy uznasz, iż przetwarzanie Państwa danych osobowych narusza przepisy ogólnego rozporządzenia o ochronie danych osobowych </w:t>
      </w:r>
      <w:r w:rsidRPr="00004F81">
        <w:rPr>
          <w:rFonts w:ascii="Times New Roman" w:hAnsi="Times New Roman" w:cs="Times New Roman"/>
          <w:sz w:val="24"/>
          <w:szCs w:val="24"/>
          <w:lang w:eastAsia="pl-PL"/>
        </w:rPr>
        <w:br/>
        <w:t>z dnia 27 kwietnia 2016 r.</w:t>
      </w:r>
    </w:p>
    <w:p w:rsidR="00286F98" w:rsidRPr="00004F81" w:rsidRDefault="00286F98" w:rsidP="00893F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4F81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nie będą przetwarzane w sposób zautomatyzowany, w tym również </w:t>
      </w:r>
      <w:r w:rsidRPr="00004F81">
        <w:rPr>
          <w:rFonts w:ascii="Times New Roman" w:hAnsi="Times New Roman" w:cs="Times New Roman"/>
          <w:sz w:val="24"/>
          <w:szCs w:val="24"/>
          <w:lang w:eastAsia="pl-PL"/>
        </w:rPr>
        <w:br/>
        <w:t>w formie profilowania.</w:t>
      </w:r>
    </w:p>
    <w:p w:rsidR="00286F98" w:rsidRPr="00004F81" w:rsidRDefault="00286F98" w:rsidP="004A18E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86F98" w:rsidRPr="00EC6A91" w:rsidRDefault="00286F98" w:rsidP="004A18E6">
      <w:pPr>
        <w:pStyle w:val="NormalWeb"/>
      </w:pPr>
      <w:r w:rsidRPr="00EC6A91">
        <w:t>Klauzula obowiązuje od 25 maja 2018 roku.</w:t>
      </w:r>
    </w:p>
    <w:p w:rsidR="00286F98" w:rsidRDefault="00286F98" w:rsidP="004A18E6">
      <w:pPr>
        <w:pStyle w:val="NormalWeb"/>
        <w:jc w:val="center"/>
        <w:rPr>
          <w:rFonts w:cs="Calibri"/>
        </w:rPr>
      </w:pPr>
      <w:r w:rsidRPr="00EC6A91">
        <w:t xml:space="preserve">                                                                                                         </w:t>
      </w:r>
    </w:p>
    <w:p w:rsidR="00286F98" w:rsidRDefault="00286F98" w:rsidP="005D58B5">
      <w:pPr>
        <w:pStyle w:val="NormalWeb"/>
        <w:jc w:val="center"/>
        <w:rPr>
          <w:rFonts w:cs="Calibri"/>
        </w:rPr>
      </w:pPr>
      <w:r>
        <w:t xml:space="preserve">                                                                                  </w:t>
      </w:r>
      <w:r w:rsidRPr="00EC6A91">
        <w:t>Administrator</w:t>
      </w:r>
    </w:p>
    <w:sectPr w:rsidR="00286F98" w:rsidSect="00C1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56B4"/>
    <w:multiLevelType w:val="multilevel"/>
    <w:tmpl w:val="C070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A2718"/>
    <w:multiLevelType w:val="hybridMultilevel"/>
    <w:tmpl w:val="C01096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814DC"/>
    <w:multiLevelType w:val="multilevel"/>
    <w:tmpl w:val="054CB8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9206C"/>
    <w:multiLevelType w:val="multilevel"/>
    <w:tmpl w:val="3238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9182F"/>
    <w:multiLevelType w:val="multilevel"/>
    <w:tmpl w:val="F0442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B401F4"/>
    <w:multiLevelType w:val="multilevel"/>
    <w:tmpl w:val="4B42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4F5"/>
    <w:rsid w:val="00004F81"/>
    <w:rsid w:val="00046912"/>
    <w:rsid w:val="001E57A5"/>
    <w:rsid w:val="00286F98"/>
    <w:rsid w:val="004A18E6"/>
    <w:rsid w:val="004F46F6"/>
    <w:rsid w:val="005871A7"/>
    <w:rsid w:val="005D58B5"/>
    <w:rsid w:val="006A339A"/>
    <w:rsid w:val="008804F5"/>
    <w:rsid w:val="00884E53"/>
    <w:rsid w:val="00893F05"/>
    <w:rsid w:val="008E234F"/>
    <w:rsid w:val="009E06A7"/>
    <w:rsid w:val="00B86B20"/>
    <w:rsid w:val="00C16310"/>
    <w:rsid w:val="00DD5BCC"/>
    <w:rsid w:val="00E432A6"/>
    <w:rsid w:val="00E92EDF"/>
    <w:rsid w:val="00EC6A91"/>
    <w:rsid w:val="00F0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A1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4A18E6"/>
    <w:rPr>
      <w:b/>
      <w:bCs/>
    </w:rPr>
  </w:style>
  <w:style w:type="character" w:styleId="Hyperlink">
    <w:name w:val="Hyperlink"/>
    <w:basedOn w:val="DefaultParagraphFont"/>
    <w:uiPriority w:val="99"/>
    <w:rsid w:val="00893F0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93F05"/>
    <w:pPr>
      <w:spacing w:line="25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2@wielkanieszawka.pl" TargetMode="External"/><Relationship Id="rId5" Type="http://schemas.openxmlformats.org/officeDocument/2006/relationships/hyperlink" Target="mailto:gops@wielkaniesza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686</Words>
  <Characters>4116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</dc:title>
  <dc:subject/>
  <dc:creator>Magda</dc:creator>
  <cp:keywords/>
  <dc:description/>
  <cp:lastModifiedBy>start</cp:lastModifiedBy>
  <cp:revision>3</cp:revision>
  <dcterms:created xsi:type="dcterms:W3CDTF">2021-09-08T10:21:00Z</dcterms:created>
  <dcterms:modified xsi:type="dcterms:W3CDTF">2021-09-08T10:22:00Z</dcterms:modified>
</cp:coreProperties>
</file>